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djustRightInd w:val="0"/>
        <w:snapToGrid w:val="0"/>
        <w:spacing w:line="400" w:lineRule="exact"/>
        <w:jc w:val="both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黄冈师范学院南区自来水加压泵房建设项目设计服务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招标公告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color w:val="000000"/>
          <w:kern w:val="0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</w:rPr>
        <w:t>一、项目名称:黄冈师范学院南区自来水加压泵房建设项目设计服务</w:t>
      </w:r>
    </w:p>
    <w:p>
      <w:pPr>
        <w:widowControl/>
        <w:spacing w:line="360" w:lineRule="auto"/>
        <w:ind w:firstLine="413" w:firstLineChars="196"/>
        <w:jc w:val="left"/>
        <w:rPr>
          <w:rFonts w:hint="eastAsia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</w:rPr>
        <w:t>二、招标方式：</w:t>
      </w:r>
      <w:r>
        <w:rPr>
          <w:rFonts w:hint="eastAsia" w:ascii="宋体" w:hAnsi="宋体" w:cs="宋体"/>
          <w:b/>
          <w:color w:val="000000"/>
          <w:kern w:val="0"/>
          <w:lang w:val="en-US" w:eastAsia="zh-CN"/>
        </w:rPr>
        <w:t>询价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b/>
          <w:color w:val="000000"/>
          <w:kern w:val="0"/>
        </w:rPr>
        <w:t>三、</w:t>
      </w:r>
      <w:r>
        <w:rPr>
          <w:rFonts w:hint="eastAsia"/>
          <w:b/>
        </w:rPr>
        <w:t>设计单位资质要求和设计专业技术人员要求</w:t>
      </w:r>
    </w:p>
    <w:p>
      <w:pPr>
        <w:widowControl/>
        <w:spacing w:line="360" w:lineRule="auto"/>
        <w:ind w:left="840" w:leftChars="200" w:hanging="420" w:hanging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（1）</w:t>
      </w:r>
      <w:r>
        <w:rPr>
          <w:rFonts w:hint="eastAsia" w:ascii="宋体" w:hAnsi="宋体"/>
        </w:rPr>
        <w:t>具备</w:t>
      </w:r>
      <w:r>
        <w:rPr>
          <w:rFonts w:hint="eastAsia" w:ascii="宋体" w:hAnsi="宋体"/>
          <w:lang w:val="en-US" w:eastAsia="zh-CN"/>
        </w:rPr>
        <w:t>建设主管部门核发的工程设计综合</w:t>
      </w:r>
      <w:r>
        <w:rPr>
          <w:rFonts w:hint="eastAsia" w:ascii="宋体" w:hAnsi="宋体"/>
        </w:rPr>
        <w:t>甲级</w:t>
      </w:r>
      <w:r>
        <w:rPr>
          <w:rFonts w:hint="eastAsia" w:ascii="宋体" w:hAnsi="宋体"/>
          <w:lang w:val="en-US" w:eastAsia="zh-CN"/>
        </w:rPr>
        <w:t>或市政行业乙级及以上设计资质或市政行业（给水工程、电力工程）专业乙级及以上资质</w:t>
      </w:r>
      <w:r>
        <w:rPr>
          <w:rFonts w:hint="eastAsia" w:ascii="宋体" w:hAnsi="宋体"/>
        </w:rPr>
        <w:t>的设计单位</w:t>
      </w:r>
      <w:r>
        <w:rPr>
          <w:rFonts w:hint="eastAsia" w:ascii="宋体" w:hAnsi="宋体" w:cs="宋体"/>
          <w:color w:val="000000"/>
          <w:kern w:val="0"/>
        </w:rPr>
        <w:t>；</w:t>
      </w:r>
    </w:p>
    <w:p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宋体"/>
          <w:color w:val="000000"/>
          <w:kern w:val="0"/>
        </w:rPr>
        <w:t>（2）</w:t>
      </w:r>
      <w:r>
        <w:rPr>
          <w:rFonts w:hint="eastAsia" w:ascii="宋体" w:hAnsi="宋体"/>
        </w:rPr>
        <w:t>具有独立法人资格；</w:t>
      </w:r>
    </w:p>
    <w:p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宋体"/>
          <w:color w:val="000000"/>
          <w:kern w:val="0"/>
        </w:rPr>
        <w:t>（3）</w:t>
      </w:r>
      <w:r>
        <w:rPr>
          <w:rFonts w:hint="eastAsia" w:ascii="宋体" w:hAnsi="宋体"/>
        </w:rPr>
        <w:t>本次招标不含联合体；</w:t>
      </w:r>
    </w:p>
    <w:p>
      <w:p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宋体"/>
          <w:color w:val="000000"/>
          <w:kern w:val="0"/>
        </w:rPr>
        <w:t>（4）</w:t>
      </w:r>
      <w:r>
        <w:rPr>
          <w:rFonts w:hint="eastAsia" w:ascii="宋体" w:hAnsi="宋体"/>
        </w:rPr>
        <w:t>重合同，守信用，在以往的投标、履约合同过程中无不良劣迹，在过往的设计工程中无重大质量及安全事故；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（5）</w:t>
      </w:r>
      <w:r>
        <w:rPr>
          <w:rFonts w:hint="eastAsia" w:ascii="宋体" w:hAnsi="宋体"/>
        </w:rPr>
        <w:t>主持项目设计技术负责人应具有</w:t>
      </w:r>
      <w:r>
        <w:rPr>
          <w:rFonts w:hint="eastAsia" w:ascii="宋体" w:hAnsi="宋体"/>
          <w:lang w:val="en-US" w:eastAsia="zh-CN"/>
        </w:rPr>
        <w:t>公用设备工程师（给排水、电力）或给排水、电力专业高级工程师技术职称</w:t>
      </w:r>
      <w:r>
        <w:rPr>
          <w:rFonts w:hint="eastAsia" w:ascii="宋体" w:hAnsi="宋体"/>
          <w:lang w:eastAsia="zh-CN"/>
        </w:rPr>
        <w:t>或二级建筑工程师</w:t>
      </w:r>
      <w:r>
        <w:rPr>
          <w:rFonts w:hint="eastAsia" w:ascii="宋体" w:hAnsi="宋体"/>
          <w:lang w:val="en-US" w:eastAsia="zh-CN"/>
        </w:rPr>
        <w:t>；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color w:val="000000"/>
          <w:kern w:val="0"/>
        </w:rPr>
      </w:pPr>
      <w:r>
        <w:rPr>
          <w:rFonts w:hint="eastAsia" w:ascii="宋体" w:hAnsi="宋体" w:cs="宋体"/>
          <w:b/>
          <w:color w:val="000000"/>
          <w:kern w:val="0"/>
        </w:rPr>
        <w:t>四、时间安排及要求：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1.报名时间：202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</w:rPr>
        <w:t>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23 </w:t>
      </w:r>
      <w:r>
        <w:rPr>
          <w:rFonts w:hint="eastAsia" w:ascii="宋体" w:hAnsi="宋体" w:cs="宋体"/>
          <w:color w:val="000000"/>
          <w:kern w:val="0"/>
        </w:rPr>
        <w:t>日—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25 </w:t>
      </w:r>
      <w:r>
        <w:rPr>
          <w:rFonts w:hint="eastAsia" w:ascii="宋体" w:hAnsi="宋体" w:cs="宋体"/>
          <w:color w:val="000000"/>
          <w:kern w:val="0"/>
        </w:rPr>
        <w:t>日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现场勘查：业主提供一定的基本数据；各公司现场踏勘核对情况。 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报名时请提交以下资料</w:t>
      </w:r>
      <w:r>
        <w:rPr>
          <w:rFonts w:hint="eastAsia" w:ascii="宋体" w:hAnsi="宋体" w:cs="宋体"/>
          <w:color w:val="000000"/>
          <w:kern w:val="0"/>
          <w:lang w:eastAsia="zh-CN"/>
        </w:rPr>
        <w:t>一份加盖公章并密封</w:t>
      </w:r>
      <w:r>
        <w:rPr>
          <w:rFonts w:hint="eastAsia" w:ascii="宋体" w:hAnsi="宋体" w:cs="宋体"/>
          <w:color w:val="000000"/>
          <w:kern w:val="0"/>
        </w:rPr>
        <w:t>：</w:t>
      </w:r>
      <w:r>
        <w:rPr>
          <w:rFonts w:hint="eastAsia" w:ascii="宋体" w:hAnsi="宋体" w:cs="宋体"/>
          <w:color w:val="000000"/>
          <w:kern w:val="0"/>
        </w:rPr>
        <w:fldChar w:fldCharType="begin"/>
      </w:r>
      <w:r>
        <w:rPr>
          <w:rFonts w:hint="eastAsia" w:ascii="宋体" w:hAnsi="宋体" w:cs="宋体"/>
          <w:color w:val="000000"/>
          <w:kern w:val="0"/>
        </w:rPr>
        <w:instrText xml:space="preserve"> = 1 \* GB3 </w:instrText>
      </w:r>
      <w:r>
        <w:rPr>
          <w:rFonts w:hint="eastAsia" w:ascii="宋体" w:hAnsi="宋体" w:cs="宋体"/>
          <w:color w:val="000000"/>
          <w:kern w:val="0"/>
        </w:rPr>
        <w:fldChar w:fldCharType="separate"/>
      </w:r>
      <w:r>
        <w:rPr>
          <w:rFonts w:hint="eastAsia" w:ascii="宋体" w:hAnsi="宋体" w:cs="宋体"/>
          <w:color w:val="000000"/>
          <w:kern w:val="0"/>
        </w:rPr>
        <w:t>①</w:t>
      </w:r>
      <w:r>
        <w:rPr>
          <w:rFonts w:hint="eastAsia" w:ascii="宋体" w:hAnsi="宋体" w:cs="宋体"/>
          <w:color w:val="000000"/>
          <w:kern w:val="0"/>
        </w:rPr>
        <w:fldChar w:fldCharType="end"/>
      </w:r>
      <w:r>
        <w:rPr>
          <w:rFonts w:hint="eastAsia" w:ascii="宋体" w:hAnsi="宋体" w:cs="宋体"/>
          <w:color w:val="000000"/>
          <w:kern w:val="0"/>
        </w:rPr>
        <w:t>工商</w:t>
      </w:r>
      <w:r>
        <w:rPr>
          <w:rFonts w:hint="eastAsia" w:ascii="宋体" w:hAnsi="宋体" w:cs="宋体"/>
          <w:color w:val="000000"/>
          <w:kern w:val="0"/>
          <w:lang w:eastAsia="zh-CN"/>
        </w:rPr>
        <w:t>营业</w:t>
      </w:r>
      <w:r>
        <w:rPr>
          <w:rFonts w:hint="eastAsia" w:ascii="宋体" w:hAnsi="宋体" w:cs="宋体"/>
          <w:color w:val="000000"/>
          <w:kern w:val="0"/>
        </w:rPr>
        <w:t>执照副本复印件；</w:t>
      </w:r>
      <w:r>
        <w:rPr>
          <w:rFonts w:hint="eastAsia" w:ascii="宋体" w:hAnsi="宋体" w:cs="宋体"/>
          <w:color w:val="000000"/>
          <w:kern w:val="0"/>
        </w:rPr>
        <w:fldChar w:fldCharType="begin"/>
      </w:r>
      <w:r>
        <w:rPr>
          <w:rFonts w:hint="eastAsia" w:ascii="宋体" w:hAnsi="宋体" w:cs="宋体"/>
          <w:color w:val="000000"/>
          <w:kern w:val="0"/>
        </w:rPr>
        <w:instrText xml:space="preserve"> = 2 \* GB3 </w:instrText>
      </w:r>
      <w:r>
        <w:rPr>
          <w:rFonts w:hint="eastAsia" w:ascii="宋体" w:hAnsi="宋体" w:cs="宋体"/>
          <w:color w:val="000000"/>
          <w:kern w:val="0"/>
        </w:rPr>
        <w:fldChar w:fldCharType="separate"/>
      </w:r>
      <w:r>
        <w:rPr>
          <w:rFonts w:hint="eastAsia" w:ascii="宋体" w:hAnsi="宋体" w:cs="宋体"/>
          <w:color w:val="000000"/>
          <w:kern w:val="0"/>
        </w:rPr>
        <w:t>②</w:t>
      </w:r>
      <w:r>
        <w:rPr>
          <w:rFonts w:hint="eastAsia" w:ascii="宋体" w:hAnsi="宋体" w:cs="宋体"/>
          <w:color w:val="000000"/>
          <w:kern w:val="0"/>
        </w:rPr>
        <w:fldChar w:fldCharType="end"/>
      </w:r>
      <w:r>
        <w:rPr>
          <w:rFonts w:hint="eastAsia" w:ascii="宋体" w:hAnsi="宋体" w:cs="宋体"/>
          <w:color w:val="000000"/>
          <w:kern w:val="0"/>
          <w:lang w:eastAsia="zh-CN"/>
        </w:rPr>
        <w:t>企业资质证书正本复印件；</w:t>
      </w:r>
      <w:r>
        <w:rPr>
          <w:rFonts w:hint="eastAsia" w:ascii="宋体" w:hAnsi="宋体" w:cs="宋体"/>
          <w:color w:val="000000"/>
          <w:kern w:val="0"/>
        </w:rPr>
        <w:fldChar w:fldCharType="begin"/>
      </w:r>
      <w:r>
        <w:rPr>
          <w:rFonts w:hint="eastAsia" w:ascii="宋体" w:hAnsi="宋体" w:cs="宋体"/>
          <w:color w:val="000000"/>
          <w:kern w:val="0"/>
        </w:rPr>
        <w:instrText xml:space="preserve"> = 3 \* GB3 </w:instrText>
      </w:r>
      <w:r>
        <w:rPr>
          <w:rFonts w:hint="eastAsia" w:ascii="宋体" w:hAnsi="宋体" w:cs="宋体"/>
          <w:color w:val="000000"/>
          <w:kern w:val="0"/>
        </w:rPr>
        <w:fldChar w:fldCharType="separate"/>
      </w:r>
      <w:r>
        <w:rPr>
          <w:rFonts w:hint="eastAsia" w:ascii="宋体" w:hAnsi="宋体" w:cs="宋体"/>
          <w:color w:val="000000"/>
          <w:kern w:val="0"/>
        </w:rPr>
        <w:t>③</w:t>
      </w:r>
      <w:r>
        <w:rPr>
          <w:rFonts w:hint="eastAsia" w:ascii="宋体" w:hAnsi="宋体" w:cs="宋体"/>
          <w:color w:val="000000"/>
          <w:kern w:val="0"/>
        </w:rPr>
        <w:fldChar w:fldCharType="end"/>
      </w:r>
      <w:r>
        <w:rPr>
          <w:rFonts w:hint="eastAsia" w:ascii="宋体" w:hAnsi="宋体" w:cs="宋体"/>
          <w:color w:val="000000"/>
          <w:kern w:val="0"/>
          <w:lang w:eastAsia="zh-CN"/>
        </w:rPr>
        <w:t>企业</w:t>
      </w:r>
      <w:r>
        <w:rPr>
          <w:rFonts w:hint="eastAsia" w:ascii="宋体" w:hAnsi="宋体" w:cs="宋体"/>
          <w:color w:val="000000"/>
          <w:kern w:val="0"/>
        </w:rPr>
        <w:t>法人代表身份证复印件；</w:t>
      </w:r>
      <w:r>
        <w:rPr>
          <w:rFonts w:hint="eastAsia" w:ascii="宋体" w:hAnsi="宋体" w:cs="宋体"/>
          <w:color w:val="000000"/>
          <w:kern w:val="0"/>
        </w:rPr>
        <w:fldChar w:fldCharType="begin"/>
      </w:r>
      <w:r>
        <w:rPr>
          <w:rFonts w:hint="eastAsia" w:ascii="宋体" w:hAnsi="宋体" w:cs="宋体"/>
          <w:color w:val="000000"/>
          <w:kern w:val="0"/>
        </w:rPr>
        <w:instrText xml:space="preserve"> = 4 \* GB3 </w:instrText>
      </w:r>
      <w:r>
        <w:rPr>
          <w:rFonts w:hint="eastAsia" w:ascii="宋体" w:hAnsi="宋体" w:cs="宋体"/>
          <w:color w:val="000000"/>
          <w:kern w:val="0"/>
        </w:rPr>
        <w:fldChar w:fldCharType="separate"/>
      </w:r>
      <w:r>
        <w:rPr>
          <w:rFonts w:hint="eastAsia" w:ascii="宋体" w:hAnsi="宋体" w:cs="宋体"/>
          <w:color w:val="000000"/>
          <w:kern w:val="0"/>
        </w:rPr>
        <w:t>④</w:t>
      </w:r>
      <w:r>
        <w:rPr>
          <w:rFonts w:hint="eastAsia" w:ascii="宋体" w:hAnsi="宋体" w:cs="宋体"/>
          <w:color w:val="000000"/>
          <w:kern w:val="0"/>
        </w:rPr>
        <w:fldChar w:fldCharType="end"/>
      </w:r>
      <w:r>
        <w:rPr>
          <w:rFonts w:hint="eastAsia" w:ascii="宋体" w:hAnsi="宋体" w:cs="宋体"/>
          <w:color w:val="000000"/>
          <w:kern w:val="0"/>
        </w:rPr>
        <w:t>企业相关</w:t>
      </w:r>
      <w:r>
        <w:rPr>
          <w:rFonts w:hint="eastAsia" w:ascii="宋体" w:hAnsi="宋体" w:cs="宋体"/>
          <w:color w:val="000000"/>
          <w:kern w:val="0"/>
          <w:lang w:eastAsia="zh-CN"/>
        </w:rPr>
        <w:t>业绩</w:t>
      </w:r>
      <w:r>
        <w:rPr>
          <w:rFonts w:hint="eastAsia" w:ascii="宋体" w:hAnsi="宋体" w:cs="宋体"/>
          <w:color w:val="000000"/>
          <w:kern w:val="0"/>
        </w:rPr>
        <w:t>资料；</w:t>
      </w:r>
      <w:r>
        <w:rPr>
          <w:rFonts w:hint="eastAsia" w:ascii="宋体" w:hAnsi="宋体" w:cs="宋体"/>
          <w:color w:val="000000"/>
          <w:kern w:val="0"/>
        </w:rPr>
        <w:fldChar w:fldCharType="begin"/>
      </w:r>
      <w:r>
        <w:rPr>
          <w:rFonts w:hint="eastAsia" w:ascii="宋体" w:hAnsi="宋体" w:cs="宋体"/>
          <w:color w:val="000000"/>
          <w:kern w:val="0"/>
        </w:rPr>
        <w:instrText xml:space="preserve"> = 5 \* GB3 </w:instrText>
      </w:r>
      <w:r>
        <w:rPr>
          <w:rFonts w:hint="eastAsia" w:ascii="宋体" w:hAnsi="宋体" w:cs="宋体"/>
          <w:color w:val="000000"/>
          <w:kern w:val="0"/>
        </w:rPr>
        <w:fldChar w:fldCharType="separate"/>
      </w:r>
      <w:r>
        <w:rPr>
          <w:rFonts w:hint="eastAsia" w:ascii="宋体" w:hAnsi="宋体" w:cs="宋体"/>
          <w:color w:val="000000"/>
          <w:kern w:val="0"/>
        </w:rPr>
        <w:t>⑤</w:t>
      </w:r>
      <w:r>
        <w:rPr>
          <w:rFonts w:hint="eastAsia" w:ascii="宋体" w:hAnsi="宋体" w:cs="宋体"/>
          <w:color w:val="000000"/>
          <w:kern w:val="0"/>
        </w:rPr>
        <w:fldChar w:fldCharType="end"/>
      </w:r>
      <w:r>
        <w:rPr>
          <w:rFonts w:hint="eastAsia" w:ascii="宋体" w:hAnsi="宋体" w:cs="宋体"/>
          <w:color w:val="000000"/>
          <w:kern w:val="0"/>
          <w:lang w:eastAsia="zh-CN"/>
        </w:rPr>
        <w:t>设计费报价</w:t>
      </w:r>
      <w:r>
        <w:rPr>
          <w:rFonts w:hint="eastAsia" w:ascii="宋体" w:hAnsi="宋体" w:cs="宋体"/>
          <w:color w:val="000000"/>
          <w:kern w:val="0"/>
        </w:rPr>
        <w:t>书；⑥设计施工图安全质量保证措施和承诺.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lang w:eastAsia="zh-CN"/>
        </w:rPr>
      </w:pPr>
      <w:r>
        <w:rPr>
          <w:rFonts w:hint="eastAsia" w:ascii="宋体" w:hAnsi="宋体" w:cs="宋体"/>
          <w:color w:val="000000"/>
          <w:kern w:val="0"/>
        </w:rPr>
        <w:t>2.标书递交时间：202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</w:rPr>
        <w:t>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26 </w:t>
      </w:r>
      <w:r>
        <w:rPr>
          <w:rFonts w:hint="eastAsia" w:ascii="宋体" w:hAnsi="宋体" w:cs="宋体"/>
          <w:color w:val="000000"/>
          <w:kern w:val="0"/>
        </w:rPr>
        <w:t xml:space="preserve">日   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9:00分</w:t>
      </w:r>
      <w:r>
        <w:rPr>
          <w:rFonts w:hint="eastAsia" w:ascii="宋体" w:hAnsi="宋体" w:cs="宋体"/>
          <w:color w:val="000000"/>
          <w:kern w:val="0"/>
          <w:lang w:eastAsia="zh-CN"/>
        </w:rPr>
        <w:t>前截止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</w:rPr>
        <w:t>3.开标时间：202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</w:rPr>
        <w:t xml:space="preserve"> 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26 </w:t>
      </w:r>
      <w:r>
        <w:rPr>
          <w:rFonts w:hint="eastAsia" w:ascii="宋体" w:hAnsi="宋体" w:cs="宋体"/>
          <w:color w:val="000000"/>
          <w:kern w:val="0"/>
        </w:rPr>
        <w:t xml:space="preserve">日      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9:30分开始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</w:rPr>
        <w:t>五、联系地址：</w:t>
      </w:r>
      <w:r>
        <w:rPr>
          <w:rFonts w:hint="eastAsia" w:ascii="宋体" w:hAnsi="宋体" w:cs="宋体"/>
          <w:color w:val="000000"/>
          <w:kern w:val="0"/>
        </w:rPr>
        <w:t>黄冈师范学院后勤保障与基本建设处</w:t>
      </w:r>
      <w:r>
        <w:rPr>
          <w:rFonts w:hint="eastAsia" w:ascii="宋体" w:hAnsi="宋体" w:cs="宋体"/>
          <w:color w:val="000000"/>
          <w:kern w:val="0"/>
          <w:lang w:eastAsia="zh-CN"/>
        </w:rPr>
        <w:t>（厚德楼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415室</w:t>
      </w:r>
      <w:r>
        <w:rPr>
          <w:rFonts w:hint="eastAsia" w:ascii="宋体" w:hAnsi="宋体" w:cs="宋体"/>
          <w:color w:val="000000"/>
          <w:kern w:val="0"/>
          <w:lang w:eastAsia="zh-CN"/>
        </w:rPr>
        <w:t>）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</w:rPr>
        <w:t>联系电话：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0713-8833339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lang w:eastAsia="zh-CN"/>
        </w:rPr>
      </w:pPr>
      <w:r>
        <w:rPr>
          <w:rFonts w:hint="eastAsia" w:ascii="宋体" w:hAnsi="宋体" w:cs="宋体"/>
          <w:color w:val="000000"/>
          <w:kern w:val="0"/>
        </w:rPr>
        <w:t>联系人：</w:t>
      </w:r>
      <w:r>
        <w:rPr>
          <w:rFonts w:hint="eastAsia" w:ascii="宋体" w:hAnsi="宋体" w:cs="宋体"/>
          <w:color w:val="000000"/>
          <w:kern w:val="0"/>
          <w:lang w:eastAsia="zh-CN"/>
        </w:rPr>
        <w:t>张老师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                                                </w:t>
      </w:r>
    </w:p>
    <w:p>
      <w:pPr>
        <w:widowControl/>
        <w:spacing w:line="360" w:lineRule="auto"/>
        <w:ind w:firstLine="5460" w:firstLineChars="26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 后勤保障与基建设处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                                                  </w:t>
      </w:r>
      <w:r>
        <w:rPr>
          <w:rFonts w:ascii="宋体" w:hAnsi="宋体" w:cs="宋体"/>
          <w:color w:val="000000"/>
          <w:kern w:val="0"/>
        </w:rPr>
        <w:t>20</w:t>
      </w:r>
      <w:r>
        <w:rPr>
          <w:rFonts w:hint="eastAsia" w:ascii="宋体" w:hAnsi="宋体" w:cs="宋体"/>
          <w:color w:val="000000"/>
          <w:kern w:val="0"/>
        </w:rPr>
        <w:t>2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</w:rPr>
        <w:t>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23 </w:t>
      </w:r>
      <w:r>
        <w:rPr>
          <w:rFonts w:hint="eastAsia" w:ascii="宋体" w:hAnsi="宋体" w:cs="宋体"/>
          <w:color w:val="000000"/>
          <w:kern w:val="0"/>
        </w:rPr>
        <w:t>日</w:t>
      </w: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both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黄冈师范学院南区自来水加压泵房建设项目设计服务</w:t>
      </w:r>
    </w:p>
    <w:p>
      <w:pPr>
        <w:widowControl/>
        <w:autoSpaceDE w:val="0"/>
        <w:spacing w:line="400" w:lineRule="exact"/>
        <w:ind w:left="3595" w:leftChars="1425" w:hanging="602" w:hangingChars="200"/>
        <w:jc w:val="left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b/>
          <w:bCs/>
          <w:kern w:val="0"/>
          <w:sz w:val="30"/>
          <w:szCs w:val="30"/>
        </w:rPr>
        <w:t>招标情况及技术要求</w:t>
      </w:r>
    </w:p>
    <w:p>
      <w:pPr>
        <w:widowControl/>
        <w:shd w:val="clear" w:color="auto" w:fill="FFFFFF"/>
        <w:spacing w:line="44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一、设计概况：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1、名称：黄冈师范学院南区自来水加压泵房建设项目设计服务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2、设计地点：</w:t>
      </w:r>
      <w:r>
        <w:rPr>
          <w:rFonts w:hint="eastAsia" w:ascii="宋体" w:hAnsi="宋体"/>
          <w:lang w:val="en-US" w:eastAsia="zh-CN"/>
        </w:rPr>
        <w:t>南</w:t>
      </w:r>
      <w:r>
        <w:rPr>
          <w:rFonts w:hint="eastAsia" w:ascii="宋体" w:hAnsi="宋体"/>
        </w:rPr>
        <w:t>校区</w:t>
      </w:r>
    </w:p>
    <w:p>
      <w:pPr>
        <w:widowControl/>
        <w:spacing w:line="440" w:lineRule="exact"/>
        <w:ind w:firstLine="420" w:firstLineChars="200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3、时间要求：设计时间要求</w:t>
      </w:r>
      <w:r>
        <w:rPr>
          <w:rFonts w:hint="eastAsia" w:ascii="宋体" w:hAnsi="宋体"/>
          <w:color w:val="000000"/>
          <w:kern w:val="0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</w:rPr>
        <w:t>天内</w:t>
      </w:r>
    </w:p>
    <w:p>
      <w:pPr>
        <w:spacing w:line="44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4、设计概算：投资金额约</w:t>
      </w:r>
      <w:r>
        <w:rPr>
          <w:rFonts w:hint="eastAsia" w:ascii="宋体" w:hAnsi="宋体"/>
          <w:lang w:val="en-US" w:eastAsia="zh-CN"/>
        </w:rPr>
        <w:t>180</w:t>
      </w:r>
      <w:r>
        <w:rPr>
          <w:rFonts w:hint="eastAsia" w:ascii="宋体" w:hAnsi="宋体"/>
        </w:rPr>
        <w:t>万元，设计服务费以招标控制价的</w:t>
      </w:r>
      <w:r>
        <w:rPr>
          <w:rFonts w:hint="eastAsia" w:ascii="宋体" w:hAnsi="宋体"/>
          <w:lang w:val="en-US" w:eastAsia="zh-CN"/>
        </w:rPr>
        <w:t>4.5</w:t>
      </w:r>
      <w:r>
        <w:rPr>
          <w:rFonts w:hint="eastAsia" w:ascii="宋体" w:hAnsi="宋体"/>
        </w:rPr>
        <w:t>%为上限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设计费金额为8.1万元。</w:t>
      </w:r>
    </w:p>
    <w:p>
      <w:pPr>
        <w:spacing w:line="44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二、设计主要范围</w:t>
      </w:r>
    </w:p>
    <w:p>
      <w:pPr>
        <w:spacing w:line="360" w:lineRule="exact"/>
        <w:jc w:val="lef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val="en-US" w:eastAsia="zh-CN"/>
        </w:rPr>
        <w:t xml:space="preserve"> 南区自来水加压泵房建设</w:t>
      </w:r>
    </w:p>
    <w:p>
      <w:pPr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主要内容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/>
          <w:lang w:val="en-US"/>
        </w:rPr>
      </w:pPr>
      <w:r>
        <w:rPr>
          <w:rFonts w:hint="eastAsia" w:ascii="宋体" w:hAnsi="宋体"/>
          <w:lang w:val="en-US" w:eastAsia="zh-CN"/>
        </w:rPr>
        <w:t>在南区新建一处自来水加压泵房，对自来水加压泵房设计</w:t>
      </w:r>
    </w:p>
    <w:p>
      <w:pPr>
        <w:numPr>
          <w:ilvl w:val="0"/>
          <w:numId w:val="1"/>
        </w:numPr>
        <w:spacing w:line="440" w:lineRule="exact"/>
        <w:ind w:left="0" w:leftChars="0"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资质要求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1、具备</w:t>
      </w:r>
      <w:r>
        <w:rPr>
          <w:rFonts w:hint="eastAsia" w:ascii="宋体" w:hAnsi="宋体"/>
          <w:lang w:val="en-US" w:eastAsia="zh-CN"/>
        </w:rPr>
        <w:t>建设主管部门核发的工程设计综合</w:t>
      </w:r>
      <w:r>
        <w:rPr>
          <w:rFonts w:hint="eastAsia" w:ascii="宋体" w:hAnsi="宋体"/>
        </w:rPr>
        <w:t>甲级</w:t>
      </w:r>
      <w:r>
        <w:rPr>
          <w:rFonts w:hint="eastAsia" w:ascii="宋体" w:hAnsi="宋体"/>
          <w:lang w:val="en-US" w:eastAsia="zh-CN"/>
        </w:rPr>
        <w:t>或市政行业乙级及以上设计资质或市政行业（给水工程、电力工程）专业乙级及以上资质</w:t>
      </w:r>
      <w:r>
        <w:rPr>
          <w:rFonts w:hint="eastAsia" w:ascii="宋体" w:hAnsi="宋体"/>
        </w:rPr>
        <w:t>的设计单位；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2、具有独立法人资格；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3、本次招标不含联合体；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4、重合同，守信用，在以往的投标、履约合同过程中无不良劣迹，在过往的设计工程中无重大质量及安全事故；</w:t>
      </w:r>
    </w:p>
    <w:p>
      <w:pPr>
        <w:spacing w:line="440" w:lineRule="exact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5、主持项目设计技术负责人应具有</w:t>
      </w:r>
      <w:r>
        <w:rPr>
          <w:rFonts w:hint="eastAsia" w:ascii="宋体" w:hAnsi="宋体"/>
          <w:lang w:val="en-US" w:eastAsia="zh-CN"/>
        </w:rPr>
        <w:t>公用设备工程师（给排水、电力）或给排水、电力专业高级工程师技术职称</w:t>
      </w:r>
      <w:r>
        <w:rPr>
          <w:rFonts w:hint="eastAsia" w:ascii="宋体" w:hAnsi="宋体"/>
          <w:lang w:eastAsia="zh-CN"/>
        </w:rPr>
        <w:t>或二级建筑工程师</w:t>
      </w:r>
      <w:r>
        <w:rPr>
          <w:rFonts w:hint="eastAsia" w:ascii="宋体" w:hAnsi="宋体"/>
          <w:lang w:val="en-US" w:eastAsia="zh-CN"/>
        </w:rPr>
        <w:t>；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6、投标人及拟派出担任本项目设计负责人应具备类似项目设计业绩</w:t>
      </w:r>
      <w:r>
        <w:rPr>
          <w:rFonts w:hint="eastAsia" w:ascii="宋体" w:hAnsi="宋体"/>
        </w:rPr>
        <w:t>。</w:t>
      </w:r>
    </w:p>
    <w:p>
      <w:pPr>
        <w:spacing w:line="440" w:lineRule="exact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五、合同主要条款：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1、采用固定总价合同；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2、不预付设计款，设计款支付的方式和时间为：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不预付设计费，设计施工图纸出来后，通过</w:t>
      </w:r>
      <w:r>
        <w:rPr>
          <w:rFonts w:hint="eastAsia" w:ascii="宋体" w:hAnsi="宋体"/>
          <w:lang w:val="en-US" w:eastAsia="zh-CN"/>
        </w:rPr>
        <w:t>业主单位组织的方案论证会审核通过后</w:t>
      </w:r>
      <w:r>
        <w:rPr>
          <w:rFonts w:hint="eastAsia" w:ascii="宋体" w:hAnsi="宋体"/>
        </w:rPr>
        <w:t>，设计费支付到合同价50%，工程竣工验收合格后，付清全部设计费。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3、设计时间要求：自合同签订之日起，设计图纸时间要求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天，每推迟一天罚款2000元。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4、设计合理使用年限必须依据符合现行行业标准规范要求。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5、要求设计单位对</w:t>
      </w:r>
      <w:r>
        <w:rPr>
          <w:rFonts w:hint="eastAsia" w:ascii="宋体" w:hAnsi="宋体"/>
          <w:lang w:val="en-US" w:eastAsia="zh-CN"/>
        </w:rPr>
        <w:t>自来水加压泵房</w:t>
      </w:r>
      <w:r>
        <w:rPr>
          <w:rFonts w:hint="eastAsia" w:ascii="宋体" w:hAnsi="宋体"/>
        </w:rPr>
        <w:t>设计两种以上方案，设计图纸供业主参考决策。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6、设计图纸设计中设计单位与业主</w:t>
      </w:r>
      <w:r>
        <w:rPr>
          <w:rFonts w:hint="eastAsia" w:ascii="宋体" w:hAnsi="宋体"/>
          <w:lang w:val="en-US" w:eastAsia="zh-CN"/>
        </w:rPr>
        <w:t>和有关专家代表</w:t>
      </w:r>
      <w:r>
        <w:rPr>
          <w:rFonts w:hint="eastAsia" w:ascii="宋体" w:hAnsi="宋体"/>
        </w:rPr>
        <w:t>一起召开两次以上方案现场论证会，设计单位要对现场进行踏勘，设计图纸中需标注改造前原状平面图、立面图和改造后的平面图、立面图、效果图。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7、提供平面图和效果图各两套，施工图纸5套。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8、设计单位对设计资料及文件出现的遗漏和错误负责修改或补充。由于设计人员设计错误造成发包人损失的由设计方负责赔偿。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9、设计公司现场勘踏测量面积，测量费用已包含在设计费中。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后勤保障与基本建设处</w:t>
      </w:r>
    </w:p>
    <w:p>
      <w:pPr>
        <w:spacing w:line="440" w:lineRule="exact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</w:rPr>
        <w:t xml:space="preserve">                                                           202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日</w:t>
      </w:r>
    </w:p>
    <w:p/>
    <w:p/>
    <w:p/>
    <w:p/>
    <w:p/>
    <w:p/>
    <w:p/>
    <w:p/>
    <w:p/>
    <w:p/>
    <w:p/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line="400" w:lineRule="exact"/>
        <w:jc w:val="center"/>
        <w:rPr>
          <w:rFonts w:hint="eastAsia" w:ascii="华文中宋" w:hAnsi="华文中宋" w:eastAsia="华文中宋"/>
          <w:b/>
          <w:bCs/>
          <w:kern w:val="0"/>
          <w:sz w:val="28"/>
          <w:szCs w:val="28"/>
        </w:rPr>
      </w:pPr>
    </w:p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EE72"/>
    <w:multiLevelType w:val="singleLevel"/>
    <w:tmpl w:val="089CEE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YjYzYzIzN2Q1MWU5Mjg1ZDU5ZjQwMGRlMWNmMmIifQ=="/>
  </w:docVars>
  <w:rsids>
    <w:rsidRoot w:val="00240665"/>
    <w:rsid w:val="00240665"/>
    <w:rsid w:val="003051D3"/>
    <w:rsid w:val="00671A6E"/>
    <w:rsid w:val="01603B09"/>
    <w:rsid w:val="0D011E57"/>
    <w:rsid w:val="111A05EE"/>
    <w:rsid w:val="166E5537"/>
    <w:rsid w:val="22286BFA"/>
    <w:rsid w:val="229F43EC"/>
    <w:rsid w:val="28682F73"/>
    <w:rsid w:val="33131DFD"/>
    <w:rsid w:val="33CC0C30"/>
    <w:rsid w:val="39B91B1F"/>
    <w:rsid w:val="3F7E5565"/>
    <w:rsid w:val="47767327"/>
    <w:rsid w:val="48CC09D8"/>
    <w:rsid w:val="49053EA4"/>
    <w:rsid w:val="4DAD5AAE"/>
    <w:rsid w:val="4E7C5FF4"/>
    <w:rsid w:val="5BD3545C"/>
    <w:rsid w:val="5C976E37"/>
    <w:rsid w:val="60E208EC"/>
    <w:rsid w:val="631F6CEB"/>
    <w:rsid w:val="68052FA1"/>
    <w:rsid w:val="694F14EA"/>
    <w:rsid w:val="6CAF1F96"/>
    <w:rsid w:val="70E94459"/>
    <w:rsid w:val="74F426D7"/>
    <w:rsid w:val="78F51AF4"/>
    <w:rsid w:val="7A745F13"/>
    <w:rsid w:val="7BA020A1"/>
    <w:rsid w:val="7C3032AA"/>
    <w:rsid w:val="7D9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1195</Characters>
  <Lines>9</Lines>
  <Paragraphs>2</Paragraphs>
  <TotalTime>3</TotalTime>
  <ScaleCrop>false</ScaleCrop>
  <LinksUpToDate>false</LinksUpToDate>
  <CharactersWithSpaces>1402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2021-01-25T08:02:00Z</dcterms:created>
  <dc:creator>lenovo</dc:creator>
  <cp:lastModifiedBy>卢年桥(19910626)</cp:lastModifiedBy>
  <cp:lastPrinted>2021-03-11T15:25:00Z</cp:lastPrinted>
  <dcterms:modified xsi:type="dcterms:W3CDTF">2023-08-23T03:14:24Z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  <property fmtid="{D5CDD505-2E9C-101B-9397-08002B2CF9AE}" pid="3" name="ICV">
    <vt:lpwstr>CE3FCFC5447B4340AB2BC5A0CDEEE3C1_13</vt:lpwstr>
  </property>
</Properties>
</file>